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6B6004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117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-1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18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6B6004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6B6004">
              <w:rPr>
                <w:b/>
                <w:bCs/>
                <w:kern w:val="28"/>
              </w:rPr>
              <w:t>от</w:t>
            </w:r>
            <w:r w:rsidR="006B6004" w:rsidRPr="0095638F">
              <w:rPr>
                <w:b/>
                <w:bCs/>
                <w:kern w:val="28"/>
              </w:rPr>
              <w:t xml:space="preserve">крытого запроса </w:t>
            </w:r>
            <w:r w:rsidR="006B6004">
              <w:rPr>
                <w:b/>
                <w:bCs/>
                <w:kern w:val="28"/>
              </w:rPr>
              <w:t>предложений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FC43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FC432C">
              <w:rPr>
                <w:sz w:val="23"/>
                <w:szCs w:val="23"/>
                <w:lang w:val="en-US"/>
              </w:rPr>
              <w:t>19</w:t>
            </w:r>
            <w:r w:rsidRPr="00AD682D">
              <w:rPr>
                <w:sz w:val="23"/>
                <w:szCs w:val="23"/>
              </w:rPr>
              <w:t>» ма</w:t>
            </w:r>
            <w:r w:rsidR="00FC432C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E12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0E12AB">
              <w:rPr>
                <w:sz w:val="23"/>
                <w:szCs w:val="23"/>
              </w:rPr>
              <w:t>2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6B6004" w:rsidRPr="00AD682D" w:rsidTr="006B6004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Лот 1: «Электроотопительное оборудование»;</w:t>
            </w:r>
          </w:p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Лот 2: «Электрические котлы ZOTA»</w:t>
            </w:r>
          </w:p>
        </w:tc>
      </w:tr>
      <w:tr w:rsidR="006B6004" w:rsidRPr="00AD682D" w:rsidTr="006B6004">
        <w:trPr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880.17.00117, 880.17.00118</w:t>
            </w:r>
          </w:p>
        </w:tc>
      </w:tr>
      <w:tr w:rsidR="006B6004" w:rsidRPr="00AD682D" w:rsidTr="006B6004">
        <w:trPr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6B6004" w:rsidRPr="00AD682D" w:rsidTr="006B6004">
        <w:trPr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Электронная</w:t>
            </w:r>
          </w:p>
        </w:tc>
      </w:tr>
      <w:tr w:rsidR="006B6004" w:rsidRPr="00AD682D" w:rsidTr="006B6004">
        <w:trPr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Да</w:t>
            </w:r>
          </w:p>
        </w:tc>
      </w:tr>
      <w:tr w:rsidR="006B6004" w:rsidRPr="00AD682D" w:rsidTr="006B6004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color w:val="000000"/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Лот 1: 960 000,00 руб. без НДС;</w:t>
            </w:r>
          </w:p>
          <w:p w:rsidR="006B6004" w:rsidRPr="00E667C3" w:rsidRDefault="006B6004" w:rsidP="00313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Лот 2: 1 150 000,00 руб. без НДС.</w:t>
            </w:r>
          </w:p>
        </w:tc>
      </w:tr>
      <w:tr w:rsidR="006B6004" w:rsidRPr="00AD682D" w:rsidTr="006B6004">
        <w:trPr>
          <w:jc w:val="center"/>
        </w:trPr>
        <w:tc>
          <w:tcPr>
            <w:tcW w:w="3343" w:type="dxa"/>
            <w:shd w:val="clear" w:color="auto" w:fill="FFFFFF"/>
          </w:tcPr>
          <w:p w:rsidR="006B6004" w:rsidRPr="00AD682D" w:rsidRDefault="006B600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6B6004" w:rsidRPr="00E667C3" w:rsidRDefault="006B6004" w:rsidP="00313E7B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Май 2017г. – Декабрь 2017г.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786293" w:rsidRPr="00E667C3">
        <w:rPr>
          <w:b/>
          <w:bCs/>
          <w:i/>
          <w:iCs/>
          <w:sz w:val="23"/>
          <w:szCs w:val="23"/>
        </w:rPr>
        <w:t>открытого запроса предложений</w:t>
      </w:r>
      <w:r w:rsidRPr="00342F55">
        <w:rPr>
          <w:b/>
          <w:i/>
          <w:sz w:val="23"/>
          <w:szCs w:val="23"/>
        </w:rPr>
        <w:t xml:space="preserve">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 представлено в Приложении №1.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524324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>Признать По</w:t>
      </w:r>
      <w:r w:rsidR="001830FA" w:rsidRPr="00524324">
        <w:rPr>
          <w:sz w:val="23"/>
          <w:szCs w:val="23"/>
        </w:rPr>
        <w:t xml:space="preserve">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="00752EBE" w:rsidRPr="009E31EC">
        <w:rPr>
          <w:sz w:val="23"/>
          <w:szCs w:val="23"/>
        </w:rPr>
        <w:t xml:space="preserve"> </w:t>
      </w:r>
      <w:r w:rsidR="00C44F0D" w:rsidRPr="00E667C3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«Электроотопительное оборудование»; Лот 2: «Электрические котлы ZOTA» для нужд АО «Алтайэнергосбыт»</w:t>
      </w:r>
      <w:r w:rsidR="00382365" w:rsidRPr="00524324">
        <w:rPr>
          <w:sz w:val="23"/>
          <w:szCs w:val="23"/>
        </w:rPr>
        <w:t xml:space="preserve"> </w:t>
      </w:r>
      <w:r w:rsidRPr="00524324">
        <w:rPr>
          <w:sz w:val="23"/>
          <w:szCs w:val="23"/>
        </w:rPr>
        <w:t xml:space="preserve">- </w:t>
      </w:r>
      <w:r w:rsidR="00C44F0D" w:rsidRPr="00E667C3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1830FA" w:rsidRPr="00524324">
        <w:rPr>
          <w:sz w:val="23"/>
          <w:szCs w:val="23"/>
        </w:rPr>
        <w:t xml:space="preserve">, </w:t>
      </w:r>
      <w:r w:rsidRPr="00524324">
        <w:rPr>
          <w:sz w:val="23"/>
          <w:szCs w:val="23"/>
        </w:rPr>
        <w:t xml:space="preserve">исполнившим обязательства, данные в гарантийном письме о предоставлении справки о цепочке </w:t>
      </w:r>
      <w:r w:rsidRPr="00524324">
        <w:rPr>
          <w:sz w:val="23"/>
          <w:szCs w:val="23"/>
        </w:rPr>
        <w:lastRenderedPageBreak/>
        <w:t>собственников по установленной форме в соответствии с требовани</w:t>
      </w:r>
      <w:r w:rsidR="00A77F11" w:rsidRPr="00524324">
        <w:rPr>
          <w:sz w:val="23"/>
          <w:szCs w:val="23"/>
        </w:rPr>
        <w:t>я</w:t>
      </w:r>
      <w:r w:rsidRPr="00524324">
        <w:rPr>
          <w:sz w:val="23"/>
          <w:szCs w:val="23"/>
        </w:rPr>
        <w:t>м</w:t>
      </w:r>
      <w:r w:rsidR="00A77F11" w:rsidRPr="00524324">
        <w:rPr>
          <w:sz w:val="23"/>
          <w:szCs w:val="23"/>
        </w:rPr>
        <w:t>и</w:t>
      </w:r>
      <w:r w:rsidRPr="00524324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342F55" w:rsidRPr="00342F5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786293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>.</w:t>
      </w:r>
    </w:p>
    <w:p w:rsidR="00E461F1" w:rsidRPr="00342F55" w:rsidRDefault="00C44F0D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 xml:space="preserve">Признать Победителя </w:t>
      </w:r>
      <w:r w:rsidRPr="00E667C3">
        <w:rPr>
          <w:bCs/>
          <w:iCs/>
          <w:sz w:val="23"/>
          <w:szCs w:val="23"/>
        </w:rPr>
        <w:t>открытого запроса предложений</w:t>
      </w:r>
      <w:r w:rsidRPr="009E31EC">
        <w:rPr>
          <w:sz w:val="23"/>
          <w:szCs w:val="23"/>
        </w:rPr>
        <w:t xml:space="preserve"> </w:t>
      </w:r>
      <w:r w:rsidRPr="00E667C3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«Электроотопительное оборудование»; Лот 2: «Электрические котлы ZOTA» для нужд АО «Алтайэнергосбыт»</w:t>
      </w:r>
      <w:r w:rsidRPr="00524324">
        <w:rPr>
          <w:sz w:val="23"/>
          <w:szCs w:val="23"/>
        </w:rPr>
        <w:t xml:space="preserve"> - </w:t>
      </w:r>
      <w:r w:rsidRPr="00E667C3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524324">
        <w:rPr>
          <w:sz w:val="23"/>
          <w:szCs w:val="23"/>
        </w:rPr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требованиями закупочной документации</w:t>
      </w:r>
      <w:r w:rsidR="00E461F1"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="006B6004" w:rsidRPr="000038CB">
        <w:rPr>
          <w:sz w:val="23"/>
          <w:szCs w:val="23"/>
          <w:u w:val="single"/>
        </w:rPr>
        <w:t>5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</w:t>
      </w:r>
      <w:r w:rsidR="00C44F0D">
        <w:rPr>
          <w:sz w:val="23"/>
          <w:szCs w:val="23"/>
        </w:rPr>
        <w:t>7</w:t>
      </w:r>
      <w:r w:rsidRPr="00342F55">
        <w:rPr>
          <w:sz w:val="23"/>
          <w:szCs w:val="23"/>
        </w:rPr>
        <w:t>.00</w:t>
      </w:r>
      <w:r w:rsidR="00C44F0D">
        <w:rPr>
          <w:sz w:val="23"/>
          <w:szCs w:val="23"/>
        </w:rPr>
        <w:t>117</w:t>
      </w:r>
      <w:r w:rsidRPr="00342F55">
        <w:rPr>
          <w:sz w:val="23"/>
          <w:szCs w:val="23"/>
        </w:rPr>
        <w:t>-1</w:t>
      </w:r>
      <w:r w:rsidR="00C44F0D">
        <w:rPr>
          <w:sz w:val="23"/>
          <w:szCs w:val="23"/>
        </w:rPr>
        <w:t>18</w:t>
      </w:r>
      <w:r w:rsidRPr="00342F55">
        <w:rPr>
          <w:sz w:val="23"/>
          <w:szCs w:val="23"/>
        </w:rPr>
        <w:t>/</w:t>
      </w:r>
      <w:r w:rsidR="00C44F0D">
        <w:rPr>
          <w:sz w:val="23"/>
          <w:szCs w:val="23"/>
        </w:rPr>
        <w:t>ОЗП</w:t>
      </w:r>
      <w:r w:rsidRPr="00342F55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700B2E">
        <w:rPr>
          <w:sz w:val="23"/>
          <w:szCs w:val="23"/>
        </w:rPr>
        <w:t>19</w:t>
      </w:r>
      <w:r w:rsidRPr="00342F55">
        <w:rPr>
          <w:sz w:val="23"/>
          <w:szCs w:val="23"/>
        </w:rPr>
        <w:t>» ма</w:t>
      </w:r>
      <w:r w:rsidR="00700B2E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17AB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17ABF">
      <w:rPr>
        <w:b/>
        <w:sz w:val="20"/>
        <w:szCs w:val="20"/>
      </w:rPr>
      <w:t>Протокол №</w:t>
    </w:r>
    <w:r w:rsidR="00C13AA4" w:rsidRPr="00B17ABF">
      <w:rPr>
        <w:b/>
        <w:sz w:val="20"/>
        <w:szCs w:val="20"/>
      </w:rPr>
      <w:t>880.1</w:t>
    </w:r>
    <w:r w:rsidR="00B17ABF" w:rsidRPr="00B17ABF">
      <w:rPr>
        <w:b/>
        <w:sz w:val="20"/>
        <w:szCs w:val="20"/>
      </w:rPr>
      <w:t>7</w:t>
    </w:r>
    <w:r w:rsidR="00C13AA4" w:rsidRPr="00B17ABF">
      <w:rPr>
        <w:b/>
        <w:sz w:val="20"/>
        <w:szCs w:val="20"/>
      </w:rPr>
      <w:t>.00</w:t>
    </w:r>
    <w:r w:rsidR="00B17ABF" w:rsidRPr="00B17ABF">
      <w:rPr>
        <w:b/>
        <w:sz w:val="20"/>
        <w:szCs w:val="20"/>
      </w:rPr>
      <w:t>117</w:t>
    </w:r>
    <w:r w:rsidR="00C13AA4" w:rsidRPr="00B17ABF">
      <w:rPr>
        <w:b/>
        <w:sz w:val="20"/>
        <w:szCs w:val="20"/>
      </w:rPr>
      <w:t>-</w:t>
    </w:r>
    <w:r w:rsidR="00D32160" w:rsidRPr="00B17ABF">
      <w:rPr>
        <w:b/>
        <w:sz w:val="20"/>
        <w:szCs w:val="20"/>
      </w:rPr>
      <w:t>1</w:t>
    </w:r>
    <w:r w:rsidR="00B17ABF" w:rsidRPr="00B17ABF">
      <w:rPr>
        <w:b/>
        <w:sz w:val="20"/>
        <w:szCs w:val="20"/>
      </w:rPr>
      <w:t>18</w:t>
    </w:r>
    <w:r w:rsidR="00C13AA4" w:rsidRPr="00B17ABF">
      <w:rPr>
        <w:b/>
        <w:sz w:val="20"/>
        <w:szCs w:val="20"/>
      </w:rPr>
      <w:t>/</w:t>
    </w:r>
    <w:r w:rsidR="00B17ABF" w:rsidRPr="00B17ABF">
      <w:rPr>
        <w:b/>
        <w:sz w:val="20"/>
        <w:szCs w:val="20"/>
      </w:rPr>
      <w:t>ОЗП</w:t>
    </w:r>
    <w:r w:rsidR="00C13AA4" w:rsidRPr="00B17ABF">
      <w:rPr>
        <w:b/>
        <w:sz w:val="20"/>
        <w:szCs w:val="20"/>
      </w:rPr>
      <w:t>-</w:t>
    </w:r>
    <w:r w:rsidR="00CD38EF" w:rsidRPr="00B17ABF">
      <w:rPr>
        <w:b/>
        <w:sz w:val="20"/>
        <w:szCs w:val="20"/>
      </w:rPr>
      <w:t>ЦС</w:t>
    </w:r>
    <w:r w:rsidR="00C13AA4" w:rsidRPr="00B17ABF">
      <w:rPr>
        <w:b/>
        <w:sz w:val="20"/>
        <w:szCs w:val="20"/>
      </w:rPr>
      <w:t xml:space="preserve"> </w:t>
    </w:r>
    <w:r w:rsidRPr="00B17ABF">
      <w:rPr>
        <w:b/>
        <w:sz w:val="20"/>
        <w:szCs w:val="20"/>
      </w:rPr>
      <w:t>от «</w:t>
    </w:r>
    <w:r w:rsidR="007849F7" w:rsidRPr="00B17ABF">
      <w:rPr>
        <w:b/>
        <w:sz w:val="20"/>
        <w:szCs w:val="20"/>
      </w:rPr>
      <w:t>19</w:t>
    </w:r>
    <w:r w:rsidRPr="00B17ABF">
      <w:rPr>
        <w:b/>
        <w:sz w:val="20"/>
        <w:szCs w:val="20"/>
      </w:rPr>
      <w:t xml:space="preserve">» </w:t>
    </w:r>
    <w:r w:rsidR="001132D5" w:rsidRPr="00B17ABF">
      <w:rPr>
        <w:b/>
        <w:sz w:val="20"/>
        <w:szCs w:val="20"/>
      </w:rPr>
      <w:t>ма</w:t>
    </w:r>
    <w:r w:rsidR="007849F7" w:rsidRPr="00B17ABF">
      <w:rPr>
        <w:b/>
        <w:sz w:val="20"/>
        <w:szCs w:val="20"/>
      </w:rPr>
      <w:t>я</w:t>
    </w:r>
    <w:r w:rsidRPr="00B17ABF">
      <w:rPr>
        <w:b/>
        <w:sz w:val="20"/>
        <w:szCs w:val="20"/>
      </w:rPr>
      <w:t xml:space="preserve"> 201</w:t>
    </w:r>
    <w:r w:rsidR="001132D5" w:rsidRPr="00B17ABF">
      <w:rPr>
        <w:b/>
        <w:sz w:val="20"/>
        <w:szCs w:val="20"/>
      </w:rPr>
      <w:t>7</w:t>
    </w:r>
    <w:r w:rsidRPr="00B17ABF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B17ABF" w:rsidRPr="00B17ABF">
      <w:rPr>
        <w:bCs/>
        <w:sz w:val="20"/>
        <w:szCs w:val="20"/>
      </w:rPr>
      <w:t>открытого запроса 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726E0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CB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2AB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6004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7"/>
    <w:rsid w:val="00784EA9"/>
    <w:rsid w:val="00786293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17ABF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4F0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26E0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7B2A-9C7B-410F-9BA9-1073E30F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411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425</cp:revision>
  <cp:lastPrinted>2016-09-22T08:19:00Z</cp:lastPrinted>
  <dcterms:created xsi:type="dcterms:W3CDTF">2014-12-01T08:11:00Z</dcterms:created>
  <dcterms:modified xsi:type="dcterms:W3CDTF">2017-05-19T02:53:00Z</dcterms:modified>
</cp:coreProperties>
</file>